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EBE2C" w14:textId="06B6DDBD" w:rsidR="00A80D3B" w:rsidRPr="00A80D3B" w:rsidRDefault="00A80D3B" w:rsidP="00A80D3B">
      <w:pPr>
        <w:jc w:val="center"/>
        <w:rPr>
          <w:rFonts w:ascii="Baskerville Old Face" w:hAnsi="Baskerville Old Face"/>
          <w:b/>
          <w:bCs/>
          <w:sz w:val="40"/>
          <w:szCs w:val="40"/>
        </w:rPr>
      </w:pPr>
      <w:r w:rsidRPr="00A80D3B">
        <w:rPr>
          <w:rFonts w:ascii="Baskerville Old Face" w:hAnsi="Baskerville Old Face"/>
          <w:b/>
          <w:bCs/>
          <w:sz w:val="40"/>
          <w:szCs w:val="40"/>
        </w:rPr>
        <w:t xml:space="preserve">Growing </w:t>
      </w:r>
      <w:r w:rsidR="00D14F94">
        <w:rPr>
          <w:rFonts w:ascii="Baskerville Old Face" w:hAnsi="Baskerville Old Face"/>
          <w:b/>
          <w:bCs/>
          <w:sz w:val="40"/>
          <w:szCs w:val="40"/>
        </w:rPr>
        <w:t>Fruit</w:t>
      </w:r>
    </w:p>
    <w:p w14:paraId="31148B7D" w14:textId="5F3471D5" w:rsidR="00A80D3B" w:rsidRDefault="00A80D3B" w:rsidP="00A80D3B">
      <w:pPr>
        <w:jc w:val="center"/>
        <w:rPr>
          <w:rFonts w:ascii="Baskerville Old Face" w:hAnsi="Baskerville Old Face"/>
        </w:rPr>
      </w:pPr>
      <w:r>
        <w:rPr>
          <w:rFonts w:ascii="Baskerville Old Face" w:hAnsi="Baskerville Old Face"/>
        </w:rPr>
        <w:t>The thought of growing your own fruit can be daunting—refer to this handout for some beginner guidance!</w:t>
      </w:r>
    </w:p>
    <w:p w14:paraId="08E54EEB" w14:textId="6989481E" w:rsidR="00A80D3B" w:rsidRPr="00A80D3B" w:rsidRDefault="00A80D3B" w:rsidP="00A80D3B">
      <w:pPr>
        <w:jc w:val="center"/>
        <w:rPr>
          <w:rFonts w:ascii="Baskerville Old Face" w:hAnsi="Baskerville Old Face"/>
          <w:sz w:val="32"/>
          <w:szCs w:val="32"/>
        </w:rPr>
      </w:pPr>
      <w:r w:rsidRPr="00A80D3B">
        <w:rPr>
          <w:rFonts w:ascii="Baskerville Old Face" w:hAnsi="Baskerville Old Face"/>
          <w:sz w:val="32"/>
          <w:szCs w:val="32"/>
        </w:rPr>
        <w:t>Blueberries</w:t>
      </w:r>
    </w:p>
    <w:p w14:paraId="44950702" w14:textId="312D86F5" w:rsidR="009C43B3" w:rsidRDefault="009C43B3" w:rsidP="009C43B3">
      <w:pPr>
        <w:jc w:val="center"/>
        <w:rPr>
          <w:rFonts w:ascii="Baskerville Old Face" w:hAnsi="Baskerville Old Face"/>
        </w:rPr>
      </w:pPr>
      <w:r>
        <w:rPr>
          <w:rFonts w:ascii="Baskerville Old Face" w:hAnsi="Baskerville Old Face"/>
        </w:rPr>
        <w:t>Blueberries can be fairly easy to grow—they are low-maintenance and require little care or pruning. Bushes do well in smaller spaces, making it easy to find a spot to grow them!</w:t>
      </w:r>
    </w:p>
    <w:p w14:paraId="7496EBE3" w14:textId="7D67947A" w:rsidR="00A80D3B" w:rsidRPr="009C43B3" w:rsidRDefault="00A80D3B" w:rsidP="00A80D3B">
      <w:pPr>
        <w:rPr>
          <w:rFonts w:ascii="Baskerville Old Face" w:hAnsi="Baskerville Old Face"/>
          <w:sz w:val="28"/>
          <w:szCs w:val="28"/>
          <w:u w:val="single"/>
        </w:rPr>
      </w:pPr>
      <w:r w:rsidRPr="009C43B3">
        <w:rPr>
          <w:rFonts w:ascii="Baskerville Old Face" w:hAnsi="Baskerville Old Face"/>
          <w:sz w:val="28"/>
          <w:szCs w:val="28"/>
          <w:u w:val="single"/>
        </w:rPr>
        <w:t xml:space="preserve">Types of </w:t>
      </w:r>
      <w:r w:rsidR="009C43B3">
        <w:rPr>
          <w:rFonts w:ascii="Baskerville Old Face" w:hAnsi="Baskerville Old Face"/>
          <w:sz w:val="28"/>
          <w:szCs w:val="28"/>
          <w:u w:val="single"/>
        </w:rPr>
        <w:t>B</w:t>
      </w:r>
      <w:r w:rsidRPr="009C43B3">
        <w:rPr>
          <w:rFonts w:ascii="Baskerville Old Face" w:hAnsi="Baskerville Old Face"/>
          <w:sz w:val="28"/>
          <w:szCs w:val="28"/>
          <w:u w:val="single"/>
        </w:rPr>
        <w:t>lueberries</w:t>
      </w:r>
    </w:p>
    <w:p w14:paraId="4A8F1EED" w14:textId="350E1B58" w:rsidR="00A80D3B" w:rsidRPr="00A80D3B" w:rsidRDefault="00A80D3B" w:rsidP="00A80D3B">
      <w:pPr>
        <w:rPr>
          <w:rFonts w:ascii="Baskerville Old Face" w:hAnsi="Baskerville Old Face"/>
          <w:i/>
          <w:iCs/>
        </w:rPr>
      </w:pPr>
      <w:r>
        <w:rPr>
          <w:rFonts w:ascii="Baskerville Old Face" w:hAnsi="Baskerville Old Face"/>
        </w:rPr>
        <w:t>Highbush (</w:t>
      </w:r>
      <w:r>
        <w:rPr>
          <w:rFonts w:ascii="Baskerville Old Face" w:hAnsi="Baskerville Old Face"/>
          <w:i/>
          <w:iCs/>
        </w:rPr>
        <w:t>Vaccinium corymbosum</w:t>
      </w:r>
      <w:r>
        <w:rPr>
          <w:rFonts w:ascii="Baskerville Old Face" w:hAnsi="Baskerville Old Face"/>
        </w:rPr>
        <w:t xml:space="preserve">): grows upright, usually 4-6 feet tall, and 3-6 feet wide. They are self-fruitful. Hardy in zones 4-7. </w:t>
      </w:r>
      <w:r w:rsidR="00BA6FCD">
        <w:rPr>
          <w:rFonts w:ascii="Baskerville Old Face" w:hAnsi="Baskerville Old Face"/>
          <w:i/>
          <w:iCs/>
        </w:rPr>
        <w:t>H</w:t>
      </w:r>
      <w:r w:rsidRPr="00BA6FCD">
        <w:rPr>
          <w:rFonts w:ascii="Baskerville Old Face" w:hAnsi="Baskerville Old Face"/>
          <w:i/>
          <w:iCs/>
        </w:rPr>
        <w:t>ighbush is the type of blueberry</w:t>
      </w:r>
      <w:r w:rsidR="00BA6FCD">
        <w:rPr>
          <w:rFonts w:ascii="Baskerville Old Face" w:hAnsi="Baskerville Old Face"/>
          <w:i/>
          <w:iCs/>
        </w:rPr>
        <w:t xml:space="preserve"> that is</w:t>
      </w:r>
      <w:r w:rsidRPr="00BA6FCD">
        <w:rPr>
          <w:rFonts w:ascii="Baskerville Old Face" w:hAnsi="Baskerville Old Face"/>
          <w:i/>
          <w:iCs/>
        </w:rPr>
        <w:t xml:space="preserve"> recommended to grow in Ohio. </w:t>
      </w:r>
    </w:p>
    <w:p w14:paraId="11FCAC2B" w14:textId="67A4063D" w:rsidR="00A80D3B" w:rsidRPr="00BA6FCD" w:rsidRDefault="00A80D3B" w:rsidP="00A80D3B">
      <w:pPr>
        <w:rPr>
          <w:rFonts w:ascii="Baskerville Old Face" w:hAnsi="Baskerville Old Face"/>
          <w:i/>
          <w:iCs/>
        </w:rPr>
      </w:pPr>
      <w:r>
        <w:rPr>
          <w:rFonts w:ascii="Baskerville Old Face" w:hAnsi="Baskerville Old Face"/>
        </w:rPr>
        <w:t>Half-High (</w:t>
      </w:r>
      <w:r>
        <w:rPr>
          <w:rFonts w:ascii="Baskerville Old Face" w:hAnsi="Baskerville Old Face"/>
          <w:i/>
          <w:iCs/>
        </w:rPr>
        <w:t>Vaccinium angustifolium</w:t>
      </w:r>
      <w:r>
        <w:rPr>
          <w:rFonts w:ascii="Baskerville Old Face" w:hAnsi="Baskerville Old Face"/>
        </w:rPr>
        <w:t>): This is a hybrid between highbush and lowbush varieties. They are more compact than highbush, growing about 2-4 feet tall, but are also self-fruitful, producing slightly smaller fruit. Hardy in zones 3-7.</w:t>
      </w:r>
      <w:r w:rsidR="00BA6FCD">
        <w:rPr>
          <w:rFonts w:ascii="Baskerville Old Face" w:hAnsi="Baskerville Old Face"/>
        </w:rPr>
        <w:t xml:space="preserve"> </w:t>
      </w:r>
      <w:r w:rsidR="00BA6FCD">
        <w:rPr>
          <w:rFonts w:ascii="Baskerville Old Face" w:hAnsi="Baskerville Old Face"/>
          <w:i/>
          <w:iCs/>
        </w:rPr>
        <w:t xml:space="preserve">Half-high may not be as productive as highbush in Ohio. </w:t>
      </w:r>
    </w:p>
    <w:p w14:paraId="11BE19E6" w14:textId="5F0FCCD2" w:rsidR="00A80D3B" w:rsidRPr="009C43B3" w:rsidRDefault="00A80D3B" w:rsidP="00A80D3B">
      <w:pPr>
        <w:rPr>
          <w:rFonts w:ascii="Baskerville Old Face" w:hAnsi="Baskerville Old Face"/>
          <w:sz w:val="28"/>
          <w:szCs w:val="28"/>
          <w:u w:val="single"/>
        </w:rPr>
      </w:pPr>
      <w:r w:rsidRPr="009C43B3">
        <w:rPr>
          <w:rFonts w:ascii="Baskerville Old Face" w:hAnsi="Baskerville Old Face"/>
          <w:sz w:val="28"/>
          <w:szCs w:val="28"/>
          <w:u w:val="single"/>
        </w:rPr>
        <w:t>Bloom Times</w:t>
      </w:r>
    </w:p>
    <w:p w14:paraId="11E45C70" w14:textId="735592AB" w:rsidR="00A80D3B" w:rsidRDefault="00A80D3B" w:rsidP="00A80D3B">
      <w:pPr>
        <w:rPr>
          <w:rFonts w:ascii="Baskerville Old Face" w:hAnsi="Baskerville Old Face"/>
        </w:rPr>
      </w:pPr>
      <w:r>
        <w:rPr>
          <w:rFonts w:ascii="Baskerville Old Face" w:hAnsi="Baskerville Old Face"/>
        </w:rPr>
        <w:t xml:space="preserve">Blueberry varieties </w:t>
      </w:r>
      <w:r w:rsidR="00AF6FFB">
        <w:rPr>
          <w:rFonts w:ascii="Baskerville Old Face" w:hAnsi="Baskerville Old Face"/>
        </w:rPr>
        <w:t>can be</w:t>
      </w:r>
      <w:r>
        <w:rPr>
          <w:rFonts w:ascii="Baskerville Old Face" w:hAnsi="Baskerville Old Face"/>
        </w:rPr>
        <w:t xml:space="preserve"> early, mid, </w:t>
      </w:r>
      <w:r w:rsidR="00AF6FFB">
        <w:rPr>
          <w:rFonts w:ascii="Baskerville Old Face" w:hAnsi="Baskerville Old Face"/>
        </w:rPr>
        <w:t>or</w:t>
      </w:r>
      <w:r>
        <w:rPr>
          <w:rFonts w:ascii="Baskerville Old Face" w:hAnsi="Baskerville Old Face"/>
        </w:rPr>
        <w:t xml:space="preserve"> late season. Growing varieties with different bloom times can improve pollination and a bigger harvest. </w:t>
      </w:r>
    </w:p>
    <w:p w14:paraId="239F0302" w14:textId="3C9BEC5E" w:rsidR="00BA6FCD" w:rsidRDefault="00BA6FCD" w:rsidP="00A80D3B">
      <w:pPr>
        <w:rPr>
          <w:rFonts w:ascii="Baskerville Old Face" w:hAnsi="Baskerville Old Face"/>
        </w:rPr>
      </w:pPr>
      <w:r>
        <w:rPr>
          <w:rFonts w:ascii="Baskerville Old Face" w:hAnsi="Baskerville Old Face"/>
        </w:rPr>
        <w:t>Early Season Varieties: Duke, Patriot, Spartan</w:t>
      </w:r>
    </w:p>
    <w:p w14:paraId="462FC615" w14:textId="20AB4037" w:rsidR="00BA6FCD" w:rsidRDefault="00BA6FCD" w:rsidP="00A80D3B">
      <w:pPr>
        <w:rPr>
          <w:rFonts w:ascii="Baskerville Old Face" w:hAnsi="Baskerville Old Face"/>
        </w:rPr>
      </w:pPr>
      <w:r>
        <w:rPr>
          <w:rFonts w:ascii="Baskerville Old Face" w:hAnsi="Baskerville Old Face"/>
        </w:rPr>
        <w:t>Mid-Season Varieties: Bluecrop, Blueray, Jersey, Reka, Top Hat</w:t>
      </w:r>
    </w:p>
    <w:p w14:paraId="2B4AEEBD" w14:textId="78A86198" w:rsidR="00BA6FCD" w:rsidRDefault="00BA6FCD" w:rsidP="00A80D3B">
      <w:pPr>
        <w:rPr>
          <w:rFonts w:ascii="Baskerville Old Face" w:hAnsi="Baskerville Old Face"/>
        </w:rPr>
      </w:pPr>
      <w:r>
        <w:rPr>
          <w:rFonts w:ascii="Baskerville Old Face" w:hAnsi="Baskerville Old Face"/>
        </w:rPr>
        <w:t>Late Season Varieties: Liberty, Elliot</w:t>
      </w:r>
    </w:p>
    <w:p w14:paraId="06B75D5C" w14:textId="489FF912" w:rsidR="00BA6FCD" w:rsidRPr="009C43B3" w:rsidRDefault="00BA6FCD" w:rsidP="00A80D3B">
      <w:pPr>
        <w:rPr>
          <w:rFonts w:ascii="Baskerville Old Face" w:hAnsi="Baskerville Old Face"/>
          <w:sz w:val="28"/>
          <w:szCs w:val="28"/>
          <w:u w:val="single"/>
        </w:rPr>
      </w:pPr>
      <w:r w:rsidRPr="009C43B3">
        <w:rPr>
          <w:rFonts w:ascii="Baskerville Old Face" w:hAnsi="Baskerville Old Face"/>
          <w:sz w:val="28"/>
          <w:szCs w:val="28"/>
          <w:u w:val="single"/>
        </w:rPr>
        <w:t>Care Tips</w:t>
      </w:r>
    </w:p>
    <w:p w14:paraId="24C245E1" w14:textId="0F8747EA" w:rsidR="00BA6FCD" w:rsidRDefault="00BA6FCD" w:rsidP="00A80D3B">
      <w:pPr>
        <w:rPr>
          <w:rFonts w:ascii="Baskerville Old Face" w:hAnsi="Baskerville Old Face"/>
        </w:rPr>
      </w:pPr>
      <w:r>
        <w:rPr>
          <w:rFonts w:ascii="Baskerville Old Face" w:hAnsi="Baskerville Old Face"/>
        </w:rPr>
        <w:t>Blueberries like full sun (6 or more hours of sunlight)</w:t>
      </w:r>
      <w:r w:rsidR="00176664">
        <w:rPr>
          <w:rFonts w:ascii="Baskerville Old Face" w:hAnsi="Baskerville Old Face"/>
        </w:rPr>
        <w:t>.</w:t>
      </w:r>
    </w:p>
    <w:p w14:paraId="151703BE" w14:textId="47DF89D2" w:rsidR="00BA6FCD" w:rsidRDefault="00BA6FCD" w:rsidP="00A80D3B">
      <w:pPr>
        <w:rPr>
          <w:rFonts w:ascii="Baskerville Old Face" w:hAnsi="Baskerville Old Face"/>
        </w:rPr>
      </w:pPr>
      <w:r>
        <w:rPr>
          <w:rFonts w:ascii="Baskerville Old Face" w:hAnsi="Baskerville Old Face"/>
        </w:rPr>
        <w:t xml:space="preserve">They grow best in well-drained, acidic soil—a soil acidifier or fertilizer like Espoma Berry-tone may be used to acidify soil. </w:t>
      </w:r>
    </w:p>
    <w:p w14:paraId="39D4579F" w14:textId="526CD137" w:rsidR="00BA6FCD" w:rsidRDefault="00BA6FCD" w:rsidP="00A80D3B">
      <w:pPr>
        <w:rPr>
          <w:rFonts w:ascii="Baskerville Old Face" w:hAnsi="Baskerville Old Face"/>
        </w:rPr>
      </w:pPr>
      <w:r>
        <w:rPr>
          <w:rFonts w:ascii="Baskerville Old Face" w:hAnsi="Baskerville Old Face"/>
        </w:rPr>
        <w:t xml:space="preserve">Bushes should not be pruned until they are established (at least 4 years old). </w:t>
      </w:r>
      <w:r w:rsidR="009C43B3">
        <w:rPr>
          <w:rFonts w:ascii="Baskerville Old Face" w:hAnsi="Baskerville Old Face"/>
        </w:rPr>
        <w:t>Late winter/early spring is the best time to prune by removing the weakest, oldest branches.</w:t>
      </w:r>
    </w:p>
    <w:p w14:paraId="12A5FF50" w14:textId="57AF0F5F" w:rsidR="009C43B3" w:rsidRDefault="009C43B3" w:rsidP="00A80D3B">
      <w:pPr>
        <w:rPr>
          <w:rFonts w:ascii="Baskerville Old Face" w:hAnsi="Baskerville Old Face"/>
        </w:rPr>
      </w:pPr>
      <w:r>
        <w:rPr>
          <w:rFonts w:ascii="Baskerville Old Face" w:hAnsi="Baskerville Old Face"/>
        </w:rPr>
        <w:t xml:space="preserve">Protect bushes by discouraging deer and birds—netting can be used to shield them. </w:t>
      </w:r>
    </w:p>
    <w:p w14:paraId="52890B9A" w14:textId="4E353BF2" w:rsidR="00BA6FCD" w:rsidRDefault="00BA6FCD" w:rsidP="00A80D3B">
      <w:pPr>
        <w:rPr>
          <w:rFonts w:ascii="Baskerville Old Face" w:hAnsi="Baskerville Old Face"/>
        </w:rPr>
      </w:pPr>
    </w:p>
    <w:p w14:paraId="7FA999C8" w14:textId="2F821E0A" w:rsidR="009C43B3" w:rsidRPr="00CB1467" w:rsidRDefault="009C43B3" w:rsidP="00CB1467">
      <w:pPr>
        <w:jc w:val="center"/>
        <w:rPr>
          <w:rFonts w:ascii="Baskerville Old Face" w:hAnsi="Baskerville Old Face"/>
          <w:sz w:val="32"/>
          <w:szCs w:val="32"/>
        </w:rPr>
      </w:pPr>
      <w:r w:rsidRPr="00CB1467">
        <w:rPr>
          <w:rFonts w:ascii="Baskerville Old Face" w:hAnsi="Baskerville Old Face"/>
          <w:sz w:val="32"/>
          <w:szCs w:val="32"/>
        </w:rPr>
        <w:lastRenderedPageBreak/>
        <w:t>Bramble Berries</w:t>
      </w:r>
    </w:p>
    <w:p w14:paraId="09352136" w14:textId="65C64D29" w:rsidR="009C43B3" w:rsidRDefault="009C43B3" w:rsidP="00CB1467">
      <w:pPr>
        <w:jc w:val="center"/>
        <w:rPr>
          <w:rFonts w:ascii="Baskerville Old Face" w:hAnsi="Baskerville Old Face"/>
        </w:rPr>
      </w:pPr>
      <w:r>
        <w:rPr>
          <w:rFonts w:ascii="Baskerville Old Face" w:hAnsi="Baskerville Old Face"/>
        </w:rPr>
        <w:t xml:space="preserve">Raspberries and Blackberries are easy to grow in either a landscape or a container. While </w:t>
      </w:r>
      <w:r w:rsidR="00AF6FFB">
        <w:rPr>
          <w:rFonts w:ascii="Baskerville Old Face" w:hAnsi="Baskerville Old Face"/>
        </w:rPr>
        <w:t>these brambles are generally considered prickly</w:t>
      </w:r>
      <w:r>
        <w:rPr>
          <w:rFonts w:ascii="Baskerville Old Face" w:hAnsi="Baskerville Old Face"/>
        </w:rPr>
        <w:t>, many newer varieties are bred to be thornless.</w:t>
      </w:r>
    </w:p>
    <w:p w14:paraId="217E81FB" w14:textId="77777777" w:rsidR="009C43B3" w:rsidRPr="00CB1467" w:rsidRDefault="009C43B3" w:rsidP="00A80D3B">
      <w:pPr>
        <w:rPr>
          <w:rFonts w:ascii="Baskerville Old Face" w:hAnsi="Baskerville Old Face"/>
          <w:sz w:val="28"/>
          <w:szCs w:val="28"/>
          <w:u w:val="single"/>
        </w:rPr>
      </w:pPr>
      <w:r w:rsidRPr="00CB1467">
        <w:rPr>
          <w:rFonts w:ascii="Baskerville Old Face" w:hAnsi="Baskerville Old Face"/>
          <w:sz w:val="28"/>
          <w:szCs w:val="28"/>
          <w:u w:val="single"/>
        </w:rPr>
        <w:t>Raspberries</w:t>
      </w:r>
    </w:p>
    <w:p w14:paraId="6CF00F3D" w14:textId="6FC7C83E" w:rsidR="009C43B3" w:rsidRDefault="009C43B3" w:rsidP="00A80D3B">
      <w:pPr>
        <w:rPr>
          <w:rFonts w:ascii="Baskerville Old Face" w:hAnsi="Baskerville Old Face"/>
        </w:rPr>
      </w:pPr>
      <w:r>
        <w:rPr>
          <w:rFonts w:ascii="Baskerville Old Face" w:hAnsi="Baskerville Old Face"/>
        </w:rPr>
        <w:t xml:space="preserve">Red raspberries are the </w:t>
      </w:r>
      <w:r w:rsidR="00AF6FFB">
        <w:rPr>
          <w:rFonts w:ascii="Baskerville Old Face" w:hAnsi="Baskerville Old Face"/>
        </w:rPr>
        <w:t>most</w:t>
      </w:r>
      <w:r>
        <w:rPr>
          <w:rFonts w:ascii="Baskerville Old Face" w:hAnsi="Baskerville Old Face"/>
        </w:rPr>
        <w:t xml:space="preserve"> popular, producing fruit in the summer and having many varieties to choose from. Raspberries should be planted about 3-5 feet apart. They are self-</w:t>
      </w:r>
      <w:r w:rsidR="00AF6FFB">
        <w:rPr>
          <w:rFonts w:ascii="Baskerville Old Face" w:hAnsi="Baskerville Old Face"/>
        </w:rPr>
        <w:t>fruitful but</w:t>
      </w:r>
      <w:r>
        <w:rPr>
          <w:rFonts w:ascii="Baskerville Old Face" w:hAnsi="Baskerville Old Face"/>
        </w:rPr>
        <w:t xml:space="preserve"> produce more with multiple varieties around them. </w:t>
      </w:r>
    </w:p>
    <w:p w14:paraId="4C378088" w14:textId="5E59E7A3" w:rsidR="009C43B3" w:rsidRDefault="009C43B3" w:rsidP="00A80D3B">
      <w:pPr>
        <w:rPr>
          <w:rFonts w:ascii="Baskerville Old Face" w:hAnsi="Baskerville Old Face"/>
        </w:rPr>
      </w:pPr>
      <w:r>
        <w:rPr>
          <w:rFonts w:ascii="Baskerville Old Face" w:hAnsi="Baskerville Old Face"/>
        </w:rPr>
        <w:t>Popular Raspberry Varieties: Boyne (early season red raspberry), Bristol (mid-season black raspberry), Encore (late season red raspberry), Jewel (</w:t>
      </w:r>
      <w:r w:rsidR="00A961E1">
        <w:rPr>
          <w:rFonts w:ascii="Baskerville Old Face" w:hAnsi="Baskerville Old Face"/>
        </w:rPr>
        <w:t xml:space="preserve">mid-season </w:t>
      </w:r>
      <w:r>
        <w:rPr>
          <w:rFonts w:ascii="Baskerville Old Face" w:hAnsi="Baskerville Old Face"/>
        </w:rPr>
        <w:t>black raspberry)</w:t>
      </w:r>
      <w:r w:rsidR="00A961E1">
        <w:rPr>
          <w:rFonts w:ascii="Baskerville Old Face" w:hAnsi="Baskerville Old Face"/>
        </w:rPr>
        <w:t xml:space="preserve">, </w:t>
      </w:r>
      <w:r w:rsidR="00176664">
        <w:rPr>
          <w:rFonts w:ascii="Baskerville Old Face" w:hAnsi="Baskerville Old Face"/>
        </w:rPr>
        <w:t>Latham (mid-season red raspberry).</w:t>
      </w:r>
    </w:p>
    <w:p w14:paraId="260419B7" w14:textId="20E36760" w:rsidR="00176664" w:rsidRPr="00CB1467" w:rsidRDefault="00176664" w:rsidP="00A80D3B">
      <w:pPr>
        <w:rPr>
          <w:rFonts w:ascii="Baskerville Old Face" w:hAnsi="Baskerville Old Face"/>
          <w:sz w:val="28"/>
          <w:szCs w:val="28"/>
          <w:u w:val="single"/>
        </w:rPr>
      </w:pPr>
      <w:r w:rsidRPr="00CB1467">
        <w:rPr>
          <w:rFonts w:ascii="Baskerville Old Face" w:hAnsi="Baskerville Old Face"/>
          <w:sz w:val="28"/>
          <w:szCs w:val="28"/>
          <w:u w:val="single"/>
        </w:rPr>
        <w:t>Blackberries</w:t>
      </w:r>
    </w:p>
    <w:p w14:paraId="0B41838A" w14:textId="2F6ED50F" w:rsidR="00176664" w:rsidRDefault="00176664" w:rsidP="00176664">
      <w:pPr>
        <w:rPr>
          <w:rFonts w:ascii="Baskerville Old Face" w:hAnsi="Baskerville Old Face"/>
        </w:rPr>
      </w:pPr>
      <w:r>
        <w:rPr>
          <w:rFonts w:ascii="Baskerville Old Face" w:hAnsi="Baskerville Old Face"/>
        </w:rPr>
        <w:t>Blackberries need a little more space than raspberries, as they grow slightly bigger. They should be planted in a sunny spot away from raspberries</w:t>
      </w:r>
      <w:r w:rsidR="00AF6FFB">
        <w:rPr>
          <w:rFonts w:ascii="Baskerville Old Face" w:hAnsi="Baskerville Old Face"/>
        </w:rPr>
        <w:t xml:space="preserve">, </w:t>
      </w:r>
      <w:r>
        <w:rPr>
          <w:rFonts w:ascii="Baskerville Old Face" w:hAnsi="Baskerville Old Face"/>
        </w:rPr>
        <w:t>about 5 feet apart</w:t>
      </w:r>
      <w:r w:rsidR="00AF6FFB">
        <w:rPr>
          <w:rFonts w:ascii="Baskerville Old Face" w:hAnsi="Baskerville Old Face"/>
        </w:rPr>
        <w:t xml:space="preserve"> from each other</w:t>
      </w:r>
      <w:r>
        <w:rPr>
          <w:rFonts w:ascii="Baskerville Old Face" w:hAnsi="Baskerville Old Face"/>
        </w:rPr>
        <w:t>.</w:t>
      </w:r>
    </w:p>
    <w:p w14:paraId="7FD5488C" w14:textId="4F01986E" w:rsidR="00176664" w:rsidRDefault="00176664" w:rsidP="00176664">
      <w:pPr>
        <w:rPr>
          <w:rFonts w:ascii="Baskerville Old Face" w:hAnsi="Baskerville Old Face"/>
        </w:rPr>
      </w:pPr>
      <w:r>
        <w:rPr>
          <w:rFonts w:ascii="Baskerville Old Face" w:hAnsi="Baskerville Old Face"/>
        </w:rPr>
        <w:t>Popular Blackberry Varieties: Chester Thornless (late season thornless blackberry),</w:t>
      </w:r>
      <w:r w:rsidRPr="00176664">
        <w:rPr>
          <w:rFonts w:ascii="Baskerville Old Face" w:hAnsi="Baskerville Old Face"/>
        </w:rPr>
        <w:t xml:space="preserve"> </w:t>
      </w:r>
      <w:r>
        <w:rPr>
          <w:rFonts w:ascii="Baskerville Old Face" w:hAnsi="Baskerville Old Face"/>
        </w:rPr>
        <w:t>Navaho (thornless blackberry), Twilight (thornless blackberry).</w:t>
      </w:r>
    </w:p>
    <w:p w14:paraId="6E5D9814" w14:textId="55F91356" w:rsidR="00176664" w:rsidRPr="00CB1467" w:rsidRDefault="00176664" w:rsidP="00176664">
      <w:pPr>
        <w:rPr>
          <w:rFonts w:ascii="Baskerville Old Face" w:hAnsi="Baskerville Old Face"/>
          <w:sz w:val="28"/>
          <w:szCs w:val="28"/>
          <w:u w:val="single"/>
        </w:rPr>
      </w:pPr>
      <w:r w:rsidRPr="00CB1467">
        <w:rPr>
          <w:rFonts w:ascii="Baskerville Old Face" w:hAnsi="Baskerville Old Face"/>
          <w:sz w:val="28"/>
          <w:szCs w:val="28"/>
          <w:u w:val="single"/>
        </w:rPr>
        <w:t>Care Tips</w:t>
      </w:r>
    </w:p>
    <w:p w14:paraId="32B61D1A" w14:textId="77777777" w:rsidR="00176664" w:rsidRDefault="00176664" w:rsidP="00176664">
      <w:pPr>
        <w:rPr>
          <w:rFonts w:ascii="Baskerville Old Face" w:hAnsi="Baskerville Old Face"/>
        </w:rPr>
      </w:pPr>
      <w:r>
        <w:rPr>
          <w:rFonts w:ascii="Baskerville Old Face" w:hAnsi="Baskerville Old Face"/>
        </w:rPr>
        <w:t xml:space="preserve">Raspberries and Blackberries grow best in full sun (6 or more hours of sunlight). </w:t>
      </w:r>
    </w:p>
    <w:p w14:paraId="57F17593" w14:textId="63FB1734" w:rsidR="00176664" w:rsidRDefault="00176664" w:rsidP="00176664">
      <w:pPr>
        <w:rPr>
          <w:rFonts w:ascii="Baskerville Old Face" w:hAnsi="Baskerville Old Face"/>
        </w:rPr>
      </w:pPr>
      <w:r>
        <w:rPr>
          <w:rFonts w:ascii="Baskerville Old Face" w:hAnsi="Baskerville Old Face"/>
        </w:rPr>
        <w:t>They like well-drained, slightly acidic soil—a soil acidifier or Espoma Berry-tone could be used. Covering shrubs with netting can protect them from bird or deer damage.</w:t>
      </w:r>
    </w:p>
    <w:p w14:paraId="1B8121BD" w14:textId="05F59E79" w:rsidR="00176664" w:rsidRDefault="00176664" w:rsidP="00176664">
      <w:pPr>
        <w:rPr>
          <w:rFonts w:ascii="Baskerville Old Face" w:hAnsi="Baskerville Old Face"/>
        </w:rPr>
      </w:pPr>
      <w:r>
        <w:rPr>
          <w:rFonts w:ascii="Baskerville Old Face" w:hAnsi="Baskerville Old Face"/>
        </w:rPr>
        <w:t>In the fall, canes can be cut to the ground when harvest is done for the season. In early spring, weak or damaged branches can also be removed. Canes can be thinned so that each plant has about 4-6, spaced out.</w:t>
      </w:r>
      <w:r w:rsidR="00CB1467">
        <w:rPr>
          <w:rFonts w:ascii="Baskerville Old Face" w:hAnsi="Baskerville Old Face"/>
        </w:rPr>
        <w:t xml:space="preserve"> Brambles usually produce fruit on second-year canes.</w:t>
      </w:r>
    </w:p>
    <w:p w14:paraId="781EDDBA" w14:textId="344D2F0D" w:rsidR="00176664" w:rsidRDefault="00176664" w:rsidP="00A80D3B">
      <w:pPr>
        <w:rPr>
          <w:rFonts w:ascii="Baskerville Old Face" w:hAnsi="Baskerville Old Face"/>
        </w:rPr>
      </w:pPr>
    </w:p>
    <w:p w14:paraId="3CD87C05" w14:textId="77777777" w:rsidR="00D14F94" w:rsidRDefault="00D14F94" w:rsidP="00A80D3B">
      <w:pPr>
        <w:rPr>
          <w:rFonts w:ascii="Baskerville Old Face" w:hAnsi="Baskerville Old Face"/>
        </w:rPr>
      </w:pPr>
    </w:p>
    <w:p w14:paraId="11017354" w14:textId="77777777" w:rsidR="00D14F94" w:rsidRDefault="00D14F94" w:rsidP="00A80D3B">
      <w:pPr>
        <w:rPr>
          <w:rFonts w:ascii="Baskerville Old Face" w:hAnsi="Baskerville Old Face"/>
        </w:rPr>
      </w:pPr>
    </w:p>
    <w:p w14:paraId="6D3CF234" w14:textId="77777777" w:rsidR="00D14F94" w:rsidRDefault="00D14F94" w:rsidP="00A80D3B">
      <w:pPr>
        <w:rPr>
          <w:rFonts w:ascii="Baskerville Old Face" w:hAnsi="Baskerville Old Face"/>
        </w:rPr>
      </w:pPr>
    </w:p>
    <w:p w14:paraId="54AF603B" w14:textId="77777777" w:rsidR="00D14F94" w:rsidRDefault="00D14F94" w:rsidP="00A80D3B">
      <w:pPr>
        <w:rPr>
          <w:rFonts w:ascii="Baskerville Old Face" w:hAnsi="Baskerville Old Face"/>
        </w:rPr>
      </w:pPr>
    </w:p>
    <w:p w14:paraId="41CE1C3B" w14:textId="77777777" w:rsidR="00D14F94" w:rsidRDefault="00D14F94" w:rsidP="00A80D3B">
      <w:pPr>
        <w:rPr>
          <w:rFonts w:ascii="Baskerville Old Face" w:hAnsi="Baskerville Old Face"/>
        </w:rPr>
      </w:pPr>
    </w:p>
    <w:p w14:paraId="644B71C3" w14:textId="77777777" w:rsidR="00D14F94" w:rsidRDefault="00D14F94" w:rsidP="00A80D3B">
      <w:pPr>
        <w:rPr>
          <w:rFonts w:ascii="Baskerville Old Face" w:hAnsi="Baskerville Old Face"/>
        </w:rPr>
      </w:pPr>
    </w:p>
    <w:p w14:paraId="3AD90A37" w14:textId="1B1DE0F2" w:rsidR="00CB1467" w:rsidRPr="00D14F94" w:rsidRDefault="00CB1467" w:rsidP="00D14F94">
      <w:pPr>
        <w:jc w:val="center"/>
        <w:rPr>
          <w:rFonts w:ascii="Baskerville Old Face" w:hAnsi="Baskerville Old Face"/>
          <w:sz w:val="32"/>
          <w:szCs w:val="32"/>
        </w:rPr>
      </w:pPr>
      <w:r w:rsidRPr="00D14F94">
        <w:rPr>
          <w:rFonts w:ascii="Baskerville Old Face" w:hAnsi="Baskerville Old Face"/>
          <w:sz w:val="32"/>
          <w:szCs w:val="32"/>
        </w:rPr>
        <w:lastRenderedPageBreak/>
        <w:t>Apples</w:t>
      </w:r>
    </w:p>
    <w:p w14:paraId="20EBF622" w14:textId="1CCD9251" w:rsidR="00CB1467" w:rsidRDefault="00CB1467" w:rsidP="00D14F94">
      <w:pPr>
        <w:jc w:val="center"/>
        <w:rPr>
          <w:rFonts w:ascii="Baskerville Old Face" w:hAnsi="Baskerville Old Face"/>
        </w:rPr>
      </w:pPr>
      <w:r>
        <w:rPr>
          <w:rFonts w:ascii="Baskerville Old Face" w:hAnsi="Baskerville Old Face"/>
        </w:rPr>
        <w:t xml:space="preserve">Apples are a great addition to </w:t>
      </w:r>
      <w:r w:rsidR="00AF6FFB">
        <w:rPr>
          <w:rFonts w:ascii="Baskerville Old Face" w:hAnsi="Baskerville Old Face"/>
        </w:rPr>
        <w:t>the landscape</w:t>
      </w:r>
      <w:r>
        <w:rPr>
          <w:rFonts w:ascii="Baskerville Old Face" w:hAnsi="Baskerville Old Face"/>
        </w:rPr>
        <w:t xml:space="preserve">, offering pretty spring blooms </w:t>
      </w:r>
      <w:r w:rsidR="00AF6FFB">
        <w:rPr>
          <w:rFonts w:ascii="Baskerville Old Face" w:hAnsi="Baskerville Old Face"/>
        </w:rPr>
        <w:t>then</w:t>
      </w:r>
      <w:r>
        <w:rPr>
          <w:rFonts w:ascii="Baskerville Old Face" w:hAnsi="Baskerville Old Face"/>
        </w:rPr>
        <w:t xml:space="preserve"> fruit from late summer into fall. Trees grow moderately and usually produce fruit within 2 to 5 years.</w:t>
      </w:r>
    </w:p>
    <w:p w14:paraId="1E3A1BFF" w14:textId="3A7E3F4C" w:rsidR="00CB1467" w:rsidRPr="00D14F94" w:rsidRDefault="00CB1467" w:rsidP="00A80D3B">
      <w:pPr>
        <w:rPr>
          <w:rFonts w:ascii="Baskerville Old Face" w:hAnsi="Baskerville Old Face"/>
          <w:sz w:val="28"/>
          <w:szCs w:val="28"/>
          <w:u w:val="single"/>
        </w:rPr>
      </w:pPr>
      <w:r w:rsidRPr="00D14F94">
        <w:rPr>
          <w:rFonts w:ascii="Baskerville Old Face" w:hAnsi="Baskerville Old Face"/>
          <w:sz w:val="28"/>
          <w:szCs w:val="28"/>
          <w:u w:val="single"/>
        </w:rPr>
        <w:t>Pollination</w:t>
      </w:r>
    </w:p>
    <w:p w14:paraId="46B03738" w14:textId="42DDC0F8" w:rsidR="00D14F94" w:rsidRDefault="00CB1467" w:rsidP="00A80D3B">
      <w:pPr>
        <w:rPr>
          <w:rFonts w:ascii="Baskerville Old Face" w:hAnsi="Baskerville Old Face"/>
        </w:rPr>
      </w:pPr>
      <w:r>
        <w:rPr>
          <w:rFonts w:ascii="Baskerville Old Face" w:hAnsi="Baskerville Old Face"/>
        </w:rPr>
        <w:t>Most apple varieties need a second tree that blooms at the same time for cross-pollination. Crabapples can be a good choice for pollination, as they have a lot of pollen and bloom for a long time.</w:t>
      </w:r>
      <w:r w:rsidR="00D14F94">
        <w:rPr>
          <w:rFonts w:ascii="Baskerville Old Face" w:hAnsi="Baskerville Old Face"/>
        </w:rPr>
        <w:t xml:space="preserve"> Below is a </w:t>
      </w:r>
      <w:hyperlink r:id="rId7" w:history="1">
        <w:r w:rsidR="00D14F94" w:rsidRPr="00D14F94">
          <w:rPr>
            <w:rStyle w:val="Hyperlink"/>
            <w:rFonts w:ascii="Baskerville Old Face" w:hAnsi="Baskerville Old Face"/>
          </w:rPr>
          <w:t>chart</w:t>
        </w:r>
      </w:hyperlink>
      <w:r w:rsidR="00D14F94">
        <w:rPr>
          <w:rFonts w:ascii="Baskerville Old Face" w:hAnsi="Baskerville Old Face"/>
        </w:rPr>
        <w:t xml:space="preserve"> of varieties with their recommended pollinators </w:t>
      </w:r>
      <w:r w:rsidR="00D14F94" w:rsidRPr="00D14F94">
        <w:rPr>
          <w:rFonts w:ascii="Baskerville Old Face" w:hAnsi="Baskerville Old Face"/>
          <w:sz w:val="22"/>
          <w:szCs w:val="22"/>
        </w:rPr>
        <w:t>(J. Frank Schmidt &amp; Son Co.)</w:t>
      </w:r>
    </w:p>
    <w:p w14:paraId="7CEE97E6" w14:textId="47E93F42" w:rsidR="00D14F94" w:rsidRDefault="00D14F94" w:rsidP="00D14F94">
      <w:pPr>
        <w:jc w:val="center"/>
        <w:rPr>
          <w:rFonts w:ascii="Baskerville Old Face" w:hAnsi="Baskerville Old Face"/>
        </w:rPr>
      </w:pPr>
      <w:r w:rsidRPr="00D14F94">
        <w:rPr>
          <w:rFonts w:ascii="Baskerville Old Face" w:hAnsi="Baskerville Old Face"/>
          <w:noProof/>
        </w:rPr>
        <w:drawing>
          <wp:inline distT="0" distB="0" distL="0" distR="0" wp14:anchorId="5A2C981F" wp14:editId="2B9C964A">
            <wp:extent cx="4140941" cy="3505200"/>
            <wp:effectExtent l="0" t="0" r="0" b="0"/>
            <wp:docPr id="2681766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176629" name=""/>
                    <pic:cNvPicPr/>
                  </pic:nvPicPr>
                  <pic:blipFill>
                    <a:blip r:embed="rId8"/>
                    <a:stretch>
                      <a:fillRect/>
                    </a:stretch>
                  </pic:blipFill>
                  <pic:spPr>
                    <a:xfrm>
                      <a:off x="0" y="0"/>
                      <a:ext cx="4150373" cy="3513184"/>
                    </a:xfrm>
                    <a:prstGeom prst="rect">
                      <a:avLst/>
                    </a:prstGeom>
                  </pic:spPr>
                </pic:pic>
              </a:graphicData>
            </a:graphic>
          </wp:inline>
        </w:drawing>
      </w:r>
    </w:p>
    <w:p w14:paraId="5ED8A03F" w14:textId="5C97CD6A" w:rsidR="00CB1467" w:rsidRPr="00D14F94" w:rsidRDefault="00CB1467" w:rsidP="00A80D3B">
      <w:pPr>
        <w:rPr>
          <w:rFonts w:ascii="Baskerville Old Face" w:hAnsi="Baskerville Old Face"/>
          <w:sz w:val="28"/>
          <w:szCs w:val="28"/>
          <w:u w:val="single"/>
        </w:rPr>
      </w:pPr>
      <w:r w:rsidRPr="00D14F94">
        <w:rPr>
          <w:rFonts w:ascii="Baskerville Old Face" w:hAnsi="Baskerville Old Face"/>
          <w:sz w:val="28"/>
          <w:szCs w:val="28"/>
          <w:u w:val="single"/>
        </w:rPr>
        <w:t>Care Tips</w:t>
      </w:r>
    </w:p>
    <w:p w14:paraId="23E1AEDC" w14:textId="25B670B8" w:rsidR="00CB1467" w:rsidRDefault="00CB1467" w:rsidP="00A80D3B">
      <w:pPr>
        <w:rPr>
          <w:rFonts w:ascii="Baskerville Old Face" w:hAnsi="Baskerville Old Face"/>
        </w:rPr>
      </w:pPr>
      <w:r>
        <w:rPr>
          <w:rFonts w:ascii="Baskerville Old Face" w:hAnsi="Baskerville Old Face"/>
        </w:rPr>
        <w:t>Apples grow best in full sun and well-drained soil.</w:t>
      </w:r>
    </w:p>
    <w:p w14:paraId="1BD40A97" w14:textId="5F37783F" w:rsidR="00CB1467" w:rsidRDefault="00CB1467" w:rsidP="00A80D3B">
      <w:pPr>
        <w:rPr>
          <w:rFonts w:ascii="Baskerville Old Face" w:hAnsi="Baskerville Old Face"/>
        </w:rPr>
      </w:pPr>
      <w:r>
        <w:rPr>
          <w:rFonts w:ascii="Baskerville Old Face" w:hAnsi="Baskerville Old Face"/>
        </w:rPr>
        <w:t>Giving trees plenty of space to grow also allows for air circulation that can help prevent disease. Make sure that plants are close enough to pollinate each other (within 100 feet).</w:t>
      </w:r>
    </w:p>
    <w:p w14:paraId="48B22CD6" w14:textId="570E421E" w:rsidR="00CB1467" w:rsidRDefault="00CB1467" w:rsidP="00A80D3B">
      <w:pPr>
        <w:rPr>
          <w:rFonts w:ascii="Baskerville Old Face" w:hAnsi="Baskerville Old Face"/>
        </w:rPr>
      </w:pPr>
      <w:r>
        <w:rPr>
          <w:rFonts w:ascii="Baskerville Old Face" w:hAnsi="Baskerville Old Face"/>
        </w:rPr>
        <w:t>Pruning in late winter can help maintain shape. After planting, it helps to use a slow-release fertilizer, usually once in early spring and once in mid-summer (following directions on the label).</w:t>
      </w:r>
    </w:p>
    <w:p w14:paraId="37FBD603" w14:textId="77777777" w:rsidR="00D14F94" w:rsidRDefault="00D14F94" w:rsidP="00A80D3B">
      <w:pPr>
        <w:rPr>
          <w:rFonts w:ascii="Baskerville Old Face" w:hAnsi="Baskerville Old Face"/>
        </w:rPr>
      </w:pPr>
    </w:p>
    <w:p w14:paraId="70E70215" w14:textId="77777777" w:rsidR="00D14F94" w:rsidRDefault="00D14F94" w:rsidP="00A80D3B">
      <w:pPr>
        <w:rPr>
          <w:rFonts w:ascii="Baskerville Old Face" w:hAnsi="Baskerville Old Face"/>
        </w:rPr>
      </w:pPr>
    </w:p>
    <w:p w14:paraId="048849F5" w14:textId="75DBB013" w:rsidR="00D14F94" w:rsidRPr="00C97D7D" w:rsidRDefault="00D14F94" w:rsidP="00C97D7D">
      <w:pPr>
        <w:jc w:val="center"/>
        <w:rPr>
          <w:rFonts w:ascii="Baskerville Old Face" w:hAnsi="Baskerville Old Face"/>
          <w:sz w:val="32"/>
          <w:szCs w:val="32"/>
        </w:rPr>
      </w:pPr>
      <w:r w:rsidRPr="00C97D7D">
        <w:rPr>
          <w:rFonts w:ascii="Baskerville Old Face" w:hAnsi="Baskerville Old Face"/>
          <w:sz w:val="32"/>
          <w:szCs w:val="32"/>
        </w:rPr>
        <w:lastRenderedPageBreak/>
        <w:t>Fruiting Cherry</w:t>
      </w:r>
    </w:p>
    <w:p w14:paraId="54F17D11" w14:textId="7D687CD6" w:rsidR="00D14F94" w:rsidRDefault="00D14F94" w:rsidP="00C97D7D">
      <w:pPr>
        <w:jc w:val="center"/>
        <w:rPr>
          <w:rFonts w:ascii="Baskerville Old Face" w:hAnsi="Baskerville Old Face"/>
        </w:rPr>
      </w:pPr>
      <w:r>
        <w:rPr>
          <w:rFonts w:ascii="Baskerville Old Face" w:hAnsi="Baskerville Old Face"/>
        </w:rPr>
        <w:t xml:space="preserve">Cherries, similar to Apples, are popular </w:t>
      </w:r>
      <w:r w:rsidR="00AF6FFB">
        <w:rPr>
          <w:rFonts w:ascii="Baskerville Old Face" w:hAnsi="Baskerville Old Face"/>
        </w:rPr>
        <w:t xml:space="preserve">in landscapes </w:t>
      </w:r>
      <w:r>
        <w:rPr>
          <w:rFonts w:ascii="Baskerville Old Face" w:hAnsi="Baskerville Old Face"/>
        </w:rPr>
        <w:t>for their spring blooms and fruit produced in the summer.</w:t>
      </w:r>
    </w:p>
    <w:p w14:paraId="1A8B1CD7" w14:textId="71697369" w:rsidR="00D14F94" w:rsidRPr="00C97D7D" w:rsidRDefault="00D14F94" w:rsidP="00A80D3B">
      <w:pPr>
        <w:rPr>
          <w:rFonts w:ascii="Baskerville Old Face" w:hAnsi="Baskerville Old Face"/>
          <w:sz w:val="28"/>
          <w:szCs w:val="28"/>
          <w:u w:val="single"/>
        </w:rPr>
      </w:pPr>
      <w:r w:rsidRPr="00C97D7D">
        <w:rPr>
          <w:rFonts w:ascii="Baskerville Old Face" w:hAnsi="Baskerville Old Face"/>
          <w:sz w:val="28"/>
          <w:szCs w:val="28"/>
          <w:u w:val="single"/>
        </w:rPr>
        <w:t>Sweet and Sour</w:t>
      </w:r>
    </w:p>
    <w:p w14:paraId="0BDEA80F" w14:textId="2C08555E" w:rsidR="00D14F94" w:rsidRDefault="00D14F94" w:rsidP="00A80D3B">
      <w:pPr>
        <w:rPr>
          <w:rFonts w:ascii="Baskerville Old Face" w:hAnsi="Baskerville Old Face"/>
        </w:rPr>
      </w:pPr>
      <w:r>
        <w:rPr>
          <w:rFonts w:ascii="Baskerville Old Face" w:hAnsi="Baskerville Old Face"/>
        </w:rPr>
        <w:t>The most common fruiting cherries grown are sweet (</w:t>
      </w:r>
      <w:r>
        <w:rPr>
          <w:rFonts w:ascii="Baskerville Old Face" w:hAnsi="Baskerville Old Face"/>
          <w:i/>
          <w:iCs/>
        </w:rPr>
        <w:t>Prunus avium</w:t>
      </w:r>
      <w:r>
        <w:rPr>
          <w:rFonts w:ascii="Baskerville Old Face" w:hAnsi="Baskerville Old Face"/>
        </w:rPr>
        <w:t>) and sour (</w:t>
      </w:r>
      <w:r>
        <w:rPr>
          <w:rFonts w:ascii="Baskerville Old Face" w:hAnsi="Baskerville Old Face"/>
          <w:i/>
          <w:iCs/>
        </w:rPr>
        <w:t>Prunus cerasus</w:t>
      </w:r>
      <w:r>
        <w:rPr>
          <w:rFonts w:ascii="Baskerville Old Face" w:hAnsi="Baskerville Old Face"/>
        </w:rPr>
        <w:t>). Both begin producing fruit within 3 to 5 years.</w:t>
      </w:r>
    </w:p>
    <w:p w14:paraId="01F2C694" w14:textId="442BA003" w:rsidR="00D14F94" w:rsidRDefault="00D14F94" w:rsidP="00A80D3B">
      <w:pPr>
        <w:rPr>
          <w:rFonts w:ascii="Baskerville Old Face" w:hAnsi="Baskerville Old Face"/>
        </w:rPr>
      </w:pPr>
      <w:r>
        <w:rPr>
          <w:rFonts w:ascii="Baskerville Old Face" w:hAnsi="Baskerville Old Face"/>
        </w:rPr>
        <w:t xml:space="preserve">Sweet cherries produce large fruit. These need cross-pollination and should be planted near another tree to yield fruit. </w:t>
      </w:r>
    </w:p>
    <w:p w14:paraId="6AAC0482" w14:textId="09E78159" w:rsidR="00D14F94" w:rsidRDefault="00D14F94" w:rsidP="00A80D3B">
      <w:pPr>
        <w:rPr>
          <w:rFonts w:ascii="Baskerville Old Face" w:hAnsi="Baskerville Old Face"/>
        </w:rPr>
      </w:pPr>
      <w:r>
        <w:rPr>
          <w:rFonts w:ascii="Baskerville Old Face" w:hAnsi="Baskerville Old Face"/>
        </w:rPr>
        <w:t xml:space="preserve">Tart cherries are self-pollinating, but harvest will improve with another similar cherry nearby. </w:t>
      </w:r>
    </w:p>
    <w:p w14:paraId="05D2BF6F" w14:textId="098414AD" w:rsidR="00D14F94" w:rsidRPr="00C97D7D" w:rsidRDefault="00D14F94" w:rsidP="00A80D3B">
      <w:pPr>
        <w:rPr>
          <w:rFonts w:ascii="Baskerville Old Face" w:hAnsi="Baskerville Old Face"/>
          <w:sz w:val="28"/>
          <w:szCs w:val="28"/>
          <w:u w:val="single"/>
        </w:rPr>
      </w:pPr>
      <w:r w:rsidRPr="00C97D7D">
        <w:rPr>
          <w:rFonts w:ascii="Baskerville Old Face" w:hAnsi="Baskerville Old Face"/>
          <w:sz w:val="28"/>
          <w:szCs w:val="28"/>
          <w:u w:val="single"/>
        </w:rPr>
        <w:t>Sweet Cherry Pollination</w:t>
      </w:r>
    </w:p>
    <w:p w14:paraId="1D80FCFF" w14:textId="2ED7E055" w:rsidR="00D14F94" w:rsidRDefault="00D14F94" w:rsidP="00D14F94">
      <w:pPr>
        <w:pStyle w:val="ListParagraph"/>
        <w:numPr>
          <w:ilvl w:val="0"/>
          <w:numId w:val="2"/>
        </w:numPr>
        <w:rPr>
          <w:rFonts w:ascii="Baskerville Old Face" w:hAnsi="Baskerville Old Face"/>
        </w:rPr>
      </w:pPr>
      <w:r>
        <w:rPr>
          <w:rFonts w:ascii="Baskerville Old Face" w:hAnsi="Baskerville Old Face"/>
        </w:rPr>
        <w:t xml:space="preserve">Bing is compatible </w:t>
      </w:r>
      <w:r w:rsidR="00C97D7D">
        <w:rPr>
          <w:rFonts w:ascii="Baskerville Old Face" w:hAnsi="Baskerville Old Face"/>
        </w:rPr>
        <w:t>pollinating with Rainier, Stella, or Montmorency (which is a tart cherry).</w:t>
      </w:r>
    </w:p>
    <w:p w14:paraId="760B8C55" w14:textId="2B1E5483" w:rsidR="00C97D7D" w:rsidRDefault="00C97D7D" w:rsidP="00D14F94">
      <w:pPr>
        <w:pStyle w:val="ListParagraph"/>
        <w:numPr>
          <w:ilvl w:val="0"/>
          <w:numId w:val="2"/>
        </w:numPr>
        <w:rPr>
          <w:rFonts w:ascii="Baskerville Old Face" w:hAnsi="Baskerville Old Face"/>
        </w:rPr>
      </w:pPr>
      <w:r>
        <w:rPr>
          <w:rFonts w:ascii="Baskerville Old Face" w:hAnsi="Baskerville Old Face"/>
        </w:rPr>
        <w:t>Lambert is compatible with Stella, Rainier, Montmorency.</w:t>
      </w:r>
    </w:p>
    <w:p w14:paraId="1D52CFD5" w14:textId="230B31DE" w:rsidR="00C97D7D" w:rsidRPr="00C97D7D" w:rsidRDefault="00C97D7D" w:rsidP="00C97D7D">
      <w:pPr>
        <w:pStyle w:val="ListParagraph"/>
        <w:numPr>
          <w:ilvl w:val="0"/>
          <w:numId w:val="2"/>
        </w:numPr>
        <w:rPr>
          <w:rFonts w:ascii="Baskerville Old Face" w:hAnsi="Baskerville Old Face"/>
        </w:rPr>
      </w:pPr>
      <w:r>
        <w:rPr>
          <w:rFonts w:ascii="Baskerville Old Face" w:hAnsi="Baskerville Old Face"/>
        </w:rPr>
        <w:t>Rainier is compatible with Bing, Royal Ann, Montmorency, Stella</w:t>
      </w:r>
    </w:p>
    <w:p w14:paraId="4BC68F66" w14:textId="20B6A956" w:rsidR="00D14F94" w:rsidRPr="00C97D7D" w:rsidRDefault="00D14F94" w:rsidP="00A80D3B">
      <w:pPr>
        <w:rPr>
          <w:rFonts w:ascii="Baskerville Old Face" w:hAnsi="Baskerville Old Face"/>
          <w:sz w:val="28"/>
          <w:szCs w:val="28"/>
          <w:u w:val="single"/>
        </w:rPr>
      </w:pPr>
      <w:r w:rsidRPr="00C97D7D">
        <w:rPr>
          <w:rFonts w:ascii="Baskerville Old Face" w:hAnsi="Baskerville Old Face"/>
          <w:sz w:val="28"/>
          <w:szCs w:val="28"/>
          <w:u w:val="single"/>
        </w:rPr>
        <w:t>Care Tips</w:t>
      </w:r>
    </w:p>
    <w:p w14:paraId="6AA6EBF3" w14:textId="391E7824" w:rsidR="00D14F94" w:rsidRDefault="00D14F94" w:rsidP="00A80D3B">
      <w:pPr>
        <w:rPr>
          <w:rFonts w:ascii="Baskerville Old Face" w:hAnsi="Baskerville Old Face"/>
        </w:rPr>
      </w:pPr>
      <w:r>
        <w:rPr>
          <w:rFonts w:ascii="Baskerville Old Face" w:hAnsi="Baskerville Old Face"/>
        </w:rPr>
        <w:t xml:space="preserve">Sweet cherries are better planted in a protected site with well-drained soil and winter protection. </w:t>
      </w:r>
    </w:p>
    <w:p w14:paraId="05CAE413" w14:textId="14DF52F7" w:rsidR="00D14F94" w:rsidRDefault="00D14F94" w:rsidP="00A80D3B">
      <w:pPr>
        <w:rPr>
          <w:rFonts w:ascii="Baskerville Old Face" w:hAnsi="Baskerville Old Face"/>
        </w:rPr>
      </w:pPr>
      <w:r>
        <w:rPr>
          <w:rFonts w:ascii="Baskerville Old Face" w:hAnsi="Baskerville Old Face"/>
        </w:rPr>
        <w:t xml:space="preserve">Tart cherries grow well in Ohio; they tend to </w:t>
      </w:r>
      <w:r w:rsidR="00AF6FFB">
        <w:rPr>
          <w:rFonts w:ascii="Baskerville Old Face" w:hAnsi="Baskerville Old Face"/>
        </w:rPr>
        <w:t>stay</w:t>
      </w:r>
      <w:r>
        <w:rPr>
          <w:rFonts w:ascii="Baskerville Old Face" w:hAnsi="Baskerville Old Face"/>
        </w:rPr>
        <w:t xml:space="preserve"> smaller than sweet cherries.</w:t>
      </w:r>
    </w:p>
    <w:p w14:paraId="04585D66" w14:textId="2563F27E" w:rsidR="00D14F94" w:rsidRDefault="00D14F94" w:rsidP="00A80D3B">
      <w:pPr>
        <w:rPr>
          <w:rFonts w:ascii="Baskerville Old Face" w:hAnsi="Baskerville Old Face"/>
        </w:rPr>
      </w:pPr>
      <w:r>
        <w:rPr>
          <w:rFonts w:ascii="Baskerville Old Face" w:hAnsi="Baskerville Old Face"/>
        </w:rPr>
        <w:t>Both types grow well in full sun (6 or more hours of sunlight).</w:t>
      </w:r>
    </w:p>
    <w:p w14:paraId="18FCDC62" w14:textId="783A950F" w:rsidR="00D14F94" w:rsidRDefault="00D14F94" w:rsidP="00A80D3B">
      <w:pPr>
        <w:rPr>
          <w:rFonts w:ascii="Baskerville Old Face" w:hAnsi="Baskerville Old Face"/>
        </w:rPr>
      </w:pPr>
      <w:r>
        <w:rPr>
          <w:rFonts w:ascii="Baskerville Old Face" w:hAnsi="Baskerville Old Face"/>
        </w:rPr>
        <w:t>Pruning in winter helps to control size.</w:t>
      </w:r>
      <w:r w:rsidRPr="00D14F94">
        <w:rPr>
          <w:rFonts w:ascii="Baskerville Old Face" w:hAnsi="Baskerville Old Face"/>
        </w:rPr>
        <w:t xml:space="preserve"> </w:t>
      </w:r>
      <w:r>
        <w:rPr>
          <w:rFonts w:ascii="Baskerville Old Face" w:hAnsi="Baskerville Old Face"/>
        </w:rPr>
        <w:t>After planting, it helps to use a slow-release fertilizer, usually once in early spring and once in mid-summer (following directions on the label).</w:t>
      </w:r>
    </w:p>
    <w:p w14:paraId="39542993" w14:textId="77777777" w:rsidR="00D14F94" w:rsidRPr="00A80D3B" w:rsidRDefault="00D14F94" w:rsidP="00A80D3B">
      <w:pPr>
        <w:rPr>
          <w:rFonts w:ascii="Baskerville Old Face" w:hAnsi="Baskerville Old Face"/>
        </w:rPr>
      </w:pPr>
    </w:p>
    <w:sectPr w:rsidR="00D14F94" w:rsidRPr="00A80D3B">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973F0" w14:textId="77777777" w:rsidR="00330B2A" w:rsidRDefault="00330B2A" w:rsidP="00A80D3B">
      <w:pPr>
        <w:spacing w:after="0" w:line="240" w:lineRule="auto"/>
      </w:pPr>
      <w:r>
        <w:separator/>
      </w:r>
    </w:p>
  </w:endnote>
  <w:endnote w:type="continuationSeparator" w:id="0">
    <w:p w14:paraId="1918EB93" w14:textId="77777777" w:rsidR="00330B2A" w:rsidRDefault="00330B2A" w:rsidP="00A80D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B03C1" w14:textId="0CFFD16D" w:rsidR="00A80D3B" w:rsidRPr="00A80D3B" w:rsidRDefault="00A80D3B" w:rsidP="00A80D3B">
    <w:pPr>
      <w:pStyle w:val="Footer"/>
      <w:jc w:val="center"/>
    </w:pPr>
  </w:p>
  <w:p w14:paraId="7090C96C" w14:textId="73BAE6DE" w:rsidR="00A80D3B" w:rsidRDefault="00A80D3B" w:rsidP="00A80D3B">
    <w:pPr>
      <w:pStyle w:val="Footer"/>
      <w:jc w:val="center"/>
    </w:pPr>
    <w:r w:rsidRPr="00A80D3B">
      <w:rPr>
        <w:noProof/>
      </w:rPr>
      <w:drawing>
        <wp:inline distT="0" distB="0" distL="0" distR="0" wp14:anchorId="6437C5A9" wp14:editId="4AA6DDB4">
          <wp:extent cx="2638425" cy="637372"/>
          <wp:effectExtent l="0" t="0" r="0" b="0"/>
          <wp:docPr id="3872538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60749" cy="64276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D5B74" w14:textId="77777777" w:rsidR="00330B2A" w:rsidRDefault="00330B2A" w:rsidP="00A80D3B">
      <w:pPr>
        <w:spacing w:after="0" w:line="240" w:lineRule="auto"/>
      </w:pPr>
      <w:r>
        <w:separator/>
      </w:r>
    </w:p>
  </w:footnote>
  <w:footnote w:type="continuationSeparator" w:id="0">
    <w:p w14:paraId="5CA1E852" w14:textId="77777777" w:rsidR="00330B2A" w:rsidRDefault="00330B2A" w:rsidP="00A80D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B02CD6"/>
    <w:multiLevelType w:val="hybridMultilevel"/>
    <w:tmpl w:val="AE8A8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D8E0F0D"/>
    <w:multiLevelType w:val="hybridMultilevel"/>
    <w:tmpl w:val="3198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061503">
    <w:abstractNumId w:val="0"/>
  </w:num>
  <w:num w:numId="2" w16cid:durableId="8025764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D3B"/>
    <w:rsid w:val="000004A0"/>
    <w:rsid w:val="00174915"/>
    <w:rsid w:val="00176664"/>
    <w:rsid w:val="001C4054"/>
    <w:rsid w:val="00330B2A"/>
    <w:rsid w:val="00353C47"/>
    <w:rsid w:val="00495FE6"/>
    <w:rsid w:val="006E1E39"/>
    <w:rsid w:val="007C6354"/>
    <w:rsid w:val="009C43B3"/>
    <w:rsid w:val="00A80D3B"/>
    <w:rsid w:val="00A961E1"/>
    <w:rsid w:val="00AF6FFB"/>
    <w:rsid w:val="00BA6FCD"/>
    <w:rsid w:val="00C97D7D"/>
    <w:rsid w:val="00CB1467"/>
    <w:rsid w:val="00D14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FA06C"/>
  <w15:chartTrackingRefBased/>
  <w15:docId w15:val="{8CBD4B12-2B63-4559-AB2E-03BC240E5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0D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0D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0D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0D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0D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0D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0D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0D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0D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0D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0D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0D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0D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0D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0D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0D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0D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0D3B"/>
    <w:rPr>
      <w:rFonts w:eastAsiaTheme="majorEastAsia" w:cstheme="majorBidi"/>
      <w:color w:val="272727" w:themeColor="text1" w:themeTint="D8"/>
    </w:rPr>
  </w:style>
  <w:style w:type="paragraph" w:styleId="Title">
    <w:name w:val="Title"/>
    <w:basedOn w:val="Normal"/>
    <w:next w:val="Normal"/>
    <w:link w:val="TitleChar"/>
    <w:uiPriority w:val="10"/>
    <w:qFormat/>
    <w:rsid w:val="00A80D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0D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0D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0D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0D3B"/>
    <w:pPr>
      <w:spacing w:before="160"/>
      <w:jc w:val="center"/>
    </w:pPr>
    <w:rPr>
      <w:i/>
      <w:iCs/>
      <w:color w:val="404040" w:themeColor="text1" w:themeTint="BF"/>
    </w:rPr>
  </w:style>
  <w:style w:type="character" w:customStyle="1" w:styleId="QuoteChar">
    <w:name w:val="Quote Char"/>
    <w:basedOn w:val="DefaultParagraphFont"/>
    <w:link w:val="Quote"/>
    <w:uiPriority w:val="29"/>
    <w:rsid w:val="00A80D3B"/>
    <w:rPr>
      <w:i/>
      <w:iCs/>
      <w:color w:val="404040" w:themeColor="text1" w:themeTint="BF"/>
    </w:rPr>
  </w:style>
  <w:style w:type="paragraph" w:styleId="ListParagraph">
    <w:name w:val="List Paragraph"/>
    <w:basedOn w:val="Normal"/>
    <w:uiPriority w:val="34"/>
    <w:qFormat/>
    <w:rsid w:val="00A80D3B"/>
    <w:pPr>
      <w:ind w:left="720"/>
      <w:contextualSpacing/>
    </w:pPr>
  </w:style>
  <w:style w:type="character" w:styleId="IntenseEmphasis">
    <w:name w:val="Intense Emphasis"/>
    <w:basedOn w:val="DefaultParagraphFont"/>
    <w:uiPriority w:val="21"/>
    <w:qFormat/>
    <w:rsid w:val="00A80D3B"/>
    <w:rPr>
      <w:i/>
      <w:iCs/>
      <w:color w:val="0F4761" w:themeColor="accent1" w:themeShade="BF"/>
    </w:rPr>
  </w:style>
  <w:style w:type="paragraph" w:styleId="IntenseQuote">
    <w:name w:val="Intense Quote"/>
    <w:basedOn w:val="Normal"/>
    <w:next w:val="Normal"/>
    <w:link w:val="IntenseQuoteChar"/>
    <w:uiPriority w:val="30"/>
    <w:qFormat/>
    <w:rsid w:val="00A80D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0D3B"/>
    <w:rPr>
      <w:i/>
      <w:iCs/>
      <w:color w:val="0F4761" w:themeColor="accent1" w:themeShade="BF"/>
    </w:rPr>
  </w:style>
  <w:style w:type="character" w:styleId="IntenseReference">
    <w:name w:val="Intense Reference"/>
    <w:basedOn w:val="DefaultParagraphFont"/>
    <w:uiPriority w:val="32"/>
    <w:qFormat/>
    <w:rsid w:val="00A80D3B"/>
    <w:rPr>
      <w:b/>
      <w:bCs/>
      <w:smallCaps/>
      <w:color w:val="0F4761" w:themeColor="accent1" w:themeShade="BF"/>
      <w:spacing w:val="5"/>
    </w:rPr>
  </w:style>
  <w:style w:type="paragraph" w:styleId="Header">
    <w:name w:val="header"/>
    <w:basedOn w:val="Normal"/>
    <w:link w:val="HeaderChar"/>
    <w:uiPriority w:val="99"/>
    <w:unhideWhenUsed/>
    <w:rsid w:val="00A80D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0D3B"/>
  </w:style>
  <w:style w:type="paragraph" w:styleId="Footer">
    <w:name w:val="footer"/>
    <w:basedOn w:val="Normal"/>
    <w:link w:val="FooterChar"/>
    <w:uiPriority w:val="99"/>
    <w:unhideWhenUsed/>
    <w:rsid w:val="00A80D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0D3B"/>
  </w:style>
  <w:style w:type="character" w:styleId="Hyperlink">
    <w:name w:val="Hyperlink"/>
    <w:basedOn w:val="DefaultParagraphFont"/>
    <w:uiPriority w:val="99"/>
    <w:unhideWhenUsed/>
    <w:rsid w:val="00D14F94"/>
    <w:rPr>
      <w:color w:val="467886" w:themeColor="hyperlink"/>
      <w:u w:val="single"/>
    </w:rPr>
  </w:style>
  <w:style w:type="character" w:styleId="UnresolvedMention">
    <w:name w:val="Unresolved Mention"/>
    <w:basedOn w:val="DefaultParagraphFont"/>
    <w:uiPriority w:val="99"/>
    <w:semiHidden/>
    <w:unhideWhenUsed/>
    <w:rsid w:val="00D14F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jfschmidt.com/wp-content/uploads/2024/12/JFS-Apple-Pollination-Chart.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4</Pages>
  <Words>799</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Newton</dc:creator>
  <cp:keywords/>
  <dc:description/>
  <cp:lastModifiedBy>Bill Newton</cp:lastModifiedBy>
  <cp:revision>3</cp:revision>
  <dcterms:created xsi:type="dcterms:W3CDTF">2026-02-12T16:56:00Z</dcterms:created>
  <dcterms:modified xsi:type="dcterms:W3CDTF">2026-02-12T20:27:00Z</dcterms:modified>
</cp:coreProperties>
</file>